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2B27" w14:textId="29BAF87F" w:rsidR="00A61C41" w:rsidRPr="00A61C41" w:rsidRDefault="00A61C41">
      <w:pPr>
        <w:rPr>
          <w:rFonts w:ascii="Optima" w:hAnsi="Optima" w:cs="Times New Roman (Body CS)"/>
          <w:iCs/>
          <w:sz w:val="40"/>
          <w:szCs w:val="40"/>
        </w:rPr>
      </w:pPr>
      <w:r>
        <w:rPr>
          <w:rFonts w:ascii="Optima" w:hAnsi="Optima" w:cs="Times New Roman (Body CS)"/>
          <w:iCs/>
          <w:noProof/>
          <w:sz w:val="40"/>
          <w:szCs w:val="40"/>
        </w:rPr>
        <w:drawing>
          <wp:inline distT="0" distB="0" distL="0" distR="0" wp14:anchorId="04DBED2B" wp14:editId="46CF5031">
            <wp:extent cx="833933" cy="833933"/>
            <wp:effectExtent l="0" t="0" r="0" b="0"/>
            <wp:docPr id="1" name="Picture 1"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icon, arrow&#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0520" cy="940520"/>
                    </a:xfrm>
                    <a:prstGeom prst="rect">
                      <a:avLst/>
                    </a:prstGeom>
                  </pic:spPr>
                </pic:pic>
              </a:graphicData>
            </a:graphic>
          </wp:inline>
        </w:drawing>
      </w:r>
      <w:r w:rsidRPr="00A61C41">
        <w:rPr>
          <w:rFonts w:ascii="Optima" w:hAnsi="Optima" w:cs="Times New Roman (Body CS)"/>
          <w:iCs/>
          <w:sz w:val="40"/>
          <w:szCs w:val="40"/>
        </w:rPr>
        <w:t>Study Group Guide</w:t>
      </w:r>
    </w:p>
    <w:p w14:paraId="6F727741" w14:textId="27FDA581" w:rsidR="00A61C41" w:rsidRPr="00A61C41" w:rsidRDefault="00A61C41" w:rsidP="00A61C41">
      <w:pPr>
        <w:ind w:left="720" w:firstLine="720"/>
        <w:rPr>
          <w:rFonts w:ascii="Optima" w:hAnsi="Optima" w:cs="Times New Roman (Body CS)"/>
          <w:iCs/>
          <w:sz w:val="28"/>
          <w:szCs w:val="28"/>
        </w:rPr>
      </w:pPr>
      <w:r>
        <w:rPr>
          <w:rFonts w:ascii="Optima" w:hAnsi="Optima" w:cs="Times New Roman (Body CS)"/>
          <w:iCs/>
          <w:sz w:val="28"/>
          <w:szCs w:val="28"/>
        </w:rPr>
        <w:t>Stage 3 of the Diocesan Mission</w:t>
      </w:r>
    </w:p>
    <w:p w14:paraId="1972C133" w14:textId="77777777" w:rsidR="00A61C41" w:rsidRDefault="00A61C41">
      <w:pPr>
        <w:rPr>
          <w:rFonts w:ascii="Optima" w:hAnsi="Optima" w:cs="Times New Roman (Body CS)"/>
          <w:i/>
          <w:sz w:val="28"/>
          <w:szCs w:val="28"/>
        </w:rPr>
      </w:pPr>
    </w:p>
    <w:p w14:paraId="306039E7" w14:textId="47C631D6" w:rsidR="0023056B" w:rsidRDefault="0023056B">
      <w:pPr>
        <w:rPr>
          <w:rFonts w:ascii="Optima" w:hAnsi="Optima" w:cs="Times New Roman (Body CS)"/>
          <w:smallCaps/>
          <w:sz w:val="28"/>
          <w:szCs w:val="28"/>
        </w:rPr>
      </w:pPr>
      <w:r w:rsidRPr="0023056B">
        <w:rPr>
          <w:rFonts w:ascii="Optima" w:hAnsi="Optima" w:cs="Times New Roman (Body CS)"/>
          <w:i/>
          <w:sz w:val="28"/>
          <w:szCs w:val="28"/>
        </w:rPr>
        <w:t>The</w:t>
      </w:r>
      <w:r w:rsidR="00A61C41">
        <w:rPr>
          <w:rFonts w:ascii="Optima" w:hAnsi="Optima" w:cs="Times New Roman (Body CS)"/>
          <w:i/>
          <w:sz w:val="28"/>
          <w:szCs w:val="28"/>
        </w:rPr>
        <w:t xml:space="preserve">se </w:t>
      </w:r>
      <w:r w:rsidRPr="0023056B">
        <w:rPr>
          <w:rFonts w:ascii="Optima" w:hAnsi="Optima" w:cs="Times New Roman (Body CS)"/>
          <w:i/>
          <w:sz w:val="28"/>
          <w:szCs w:val="28"/>
        </w:rPr>
        <w:t>discussion points</w:t>
      </w:r>
      <w:r w:rsidR="00A61C41">
        <w:rPr>
          <w:rFonts w:ascii="Optima" w:hAnsi="Optima" w:cs="Times New Roman (Body CS)"/>
          <w:i/>
          <w:sz w:val="28"/>
          <w:szCs w:val="28"/>
        </w:rPr>
        <w:t xml:space="preserve"> are</w:t>
      </w:r>
      <w:r w:rsidRPr="0023056B">
        <w:rPr>
          <w:rFonts w:ascii="Optima" w:hAnsi="Optima" w:cs="Times New Roman (Body CS)"/>
          <w:i/>
          <w:sz w:val="28"/>
          <w:szCs w:val="28"/>
        </w:rPr>
        <w:t xml:space="preserve"> aimed at stimulating thought and dialogue on the teaching of the Catholic Catechism, for groups and families following the Diocesan Mission.  They can be distributed to groups, families or included each week with the Bulletin “Blurbs” provided</w:t>
      </w:r>
      <w:r>
        <w:rPr>
          <w:rFonts w:ascii="Optima" w:hAnsi="Optima" w:cs="Times New Roman (Body CS)"/>
          <w:smallCaps/>
          <w:sz w:val="28"/>
          <w:szCs w:val="28"/>
        </w:rPr>
        <w:t>.</w:t>
      </w:r>
    </w:p>
    <w:p w14:paraId="149CB5AD" w14:textId="77777777" w:rsidR="0023056B" w:rsidRDefault="0023056B">
      <w:pPr>
        <w:rPr>
          <w:rFonts w:ascii="Optima" w:hAnsi="Optima" w:cs="Times New Roman (Body CS)"/>
          <w:smallCaps/>
          <w:sz w:val="28"/>
          <w:szCs w:val="28"/>
        </w:rPr>
      </w:pPr>
    </w:p>
    <w:p w14:paraId="46128C01" w14:textId="769A32D3" w:rsidR="00E8751E" w:rsidRPr="0023056B" w:rsidRDefault="00E8751E">
      <w:pPr>
        <w:rPr>
          <w:rFonts w:ascii="Optima" w:hAnsi="Optima" w:cs="Times New Roman (Body CS)"/>
          <w:smallCaps/>
          <w:sz w:val="28"/>
          <w:szCs w:val="28"/>
        </w:rPr>
      </w:pPr>
      <w:r w:rsidRPr="0023056B">
        <w:rPr>
          <w:rFonts w:ascii="Optima" w:hAnsi="Optima" w:cs="Times New Roman (Body CS)"/>
          <w:smallCaps/>
          <w:sz w:val="28"/>
          <w:szCs w:val="28"/>
        </w:rPr>
        <w:t>Ash Wednesday</w:t>
      </w:r>
    </w:p>
    <w:p w14:paraId="20B22109" w14:textId="10D1D804" w:rsidR="00E8751E" w:rsidRPr="0023056B" w:rsidRDefault="00E8751E">
      <w:pPr>
        <w:rPr>
          <w:rFonts w:ascii="Optima" w:hAnsi="Optima"/>
          <w:sz w:val="28"/>
          <w:szCs w:val="28"/>
        </w:rPr>
      </w:pPr>
      <w:r w:rsidRPr="0023056B">
        <w:rPr>
          <w:rFonts w:ascii="Optima" w:hAnsi="Optima"/>
          <w:sz w:val="28"/>
          <w:szCs w:val="28"/>
        </w:rPr>
        <w:t>(CCC 387, 405, 1855, 1863, 1847- 1849)</w:t>
      </w:r>
    </w:p>
    <w:p w14:paraId="526174C4" w14:textId="6D64F9EF" w:rsidR="00E8751E" w:rsidRPr="0023056B" w:rsidRDefault="00E8751E" w:rsidP="00E8751E">
      <w:pPr>
        <w:pStyle w:val="ListParagraph"/>
        <w:numPr>
          <w:ilvl w:val="0"/>
          <w:numId w:val="1"/>
        </w:numPr>
        <w:rPr>
          <w:rFonts w:ascii="Optima" w:hAnsi="Optima"/>
          <w:sz w:val="28"/>
          <w:szCs w:val="28"/>
        </w:rPr>
      </w:pPr>
      <w:r w:rsidRPr="0023056B">
        <w:rPr>
          <w:rFonts w:ascii="Optima" w:hAnsi="Optima"/>
          <w:sz w:val="28"/>
          <w:szCs w:val="28"/>
        </w:rPr>
        <w:t>What is sin?</w:t>
      </w:r>
    </w:p>
    <w:p w14:paraId="05560C08" w14:textId="5958A82D" w:rsidR="00E8751E" w:rsidRPr="0023056B" w:rsidRDefault="00E8751E" w:rsidP="00E8751E">
      <w:pPr>
        <w:pStyle w:val="ListParagraph"/>
        <w:numPr>
          <w:ilvl w:val="0"/>
          <w:numId w:val="1"/>
        </w:numPr>
        <w:rPr>
          <w:rFonts w:ascii="Optima" w:hAnsi="Optima"/>
          <w:sz w:val="28"/>
          <w:szCs w:val="28"/>
        </w:rPr>
      </w:pPr>
      <w:r w:rsidRPr="0023056B">
        <w:rPr>
          <w:rFonts w:ascii="Optima" w:hAnsi="Optima"/>
          <w:sz w:val="28"/>
          <w:szCs w:val="28"/>
        </w:rPr>
        <w:t>How is sin distinguished (Original, Actual, Mortal or Venial)?</w:t>
      </w:r>
    </w:p>
    <w:p w14:paraId="3938AECC" w14:textId="1FDB5EB8" w:rsidR="00E8751E" w:rsidRPr="0023056B" w:rsidRDefault="00E8751E" w:rsidP="00E8751E">
      <w:pPr>
        <w:pStyle w:val="ListParagraph"/>
        <w:numPr>
          <w:ilvl w:val="0"/>
          <w:numId w:val="1"/>
        </w:numPr>
        <w:rPr>
          <w:rFonts w:ascii="Optima" w:hAnsi="Optima"/>
          <w:sz w:val="28"/>
          <w:szCs w:val="28"/>
        </w:rPr>
      </w:pPr>
      <w:r w:rsidRPr="0023056B">
        <w:rPr>
          <w:rFonts w:ascii="Optima" w:hAnsi="Optima"/>
          <w:sz w:val="28"/>
          <w:szCs w:val="28"/>
        </w:rPr>
        <w:t>What are the effects of Sin?</w:t>
      </w:r>
    </w:p>
    <w:p w14:paraId="2949BC97" w14:textId="052B0B0A" w:rsidR="00E8751E" w:rsidRPr="0023056B" w:rsidRDefault="00E8751E" w:rsidP="00E8751E">
      <w:pPr>
        <w:pStyle w:val="ListParagraph"/>
        <w:numPr>
          <w:ilvl w:val="0"/>
          <w:numId w:val="1"/>
        </w:numPr>
        <w:rPr>
          <w:rFonts w:ascii="Optima" w:hAnsi="Optima"/>
          <w:sz w:val="28"/>
          <w:szCs w:val="28"/>
        </w:rPr>
      </w:pPr>
      <w:r w:rsidRPr="0023056B">
        <w:rPr>
          <w:rFonts w:ascii="Optima" w:hAnsi="Optima"/>
          <w:sz w:val="28"/>
          <w:szCs w:val="28"/>
        </w:rPr>
        <w:t>What is repentance or conversion?</w:t>
      </w:r>
    </w:p>
    <w:p w14:paraId="6194EBDE" w14:textId="3DCD7815" w:rsidR="00E8751E" w:rsidRPr="0023056B" w:rsidRDefault="00E8751E" w:rsidP="00E8751E">
      <w:pPr>
        <w:pStyle w:val="ListParagraph"/>
        <w:numPr>
          <w:ilvl w:val="0"/>
          <w:numId w:val="1"/>
        </w:numPr>
        <w:rPr>
          <w:rFonts w:ascii="Optima" w:hAnsi="Optima"/>
          <w:sz w:val="28"/>
          <w:szCs w:val="28"/>
        </w:rPr>
      </w:pPr>
      <w:r w:rsidRPr="0023056B">
        <w:rPr>
          <w:rFonts w:ascii="Optima" w:hAnsi="Optima"/>
          <w:sz w:val="28"/>
          <w:szCs w:val="28"/>
        </w:rPr>
        <w:t xml:space="preserve">The Grace of Christ in Reconciliation </w:t>
      </w:r>
    </w:p>
    <w:p w14:paraId="0E84A329" w14:textId="44201114" w:rsidR="00E8751E" w:rsidRPr="0023056B" w:rsidRDefault="00E8751E" w:rsidP="00E8751E">
      <w:pPr>
        <w:pStyle w:val="ListParagraph"/>
        <w:numPr>
          <w:ilvl w:val="0"/>
          <w:numId w:val="1"/>
        </w:numPr>
        <w:rPr>
          <w:rFonts w:ascii="Optima" w:hAnsi="Optima"/>
          <w:sz w:val="28"/>
          <w:szCs w:val="28"/>
        </w:rPr>
      </w:pPr>
      <w:r w:rsidRPr="0023056B">
        <w:rPr>
          <w:rFonts w:ascii="Optima" w:hAnsi="Optima"/>
          <w:sz w:val="28"/>
          <w:szCs w:val="28"/>
        </w:rPr>
        <w:t xml:space="preserve">What are the means we </w:t>
      </w:r>
      <w:proofErr w:type="gramStart"/>
      <w:r w:rsidRPr="0023056B">
        <w:rPr>
          <w:rFonts w:ascii="Optima" w:hAnsi="Optima"/>
          <w:sz w:val="28"/>
          <w:szCs w:val="28"/>
        </w:rPr>
        <w:t>have to</w:t>
      </w:r>
      <w:proofErr w:type="gramEnd"/>
      <w:r w:rsidRPr="0023056B">
        <w:rPr>
          <w:rFonts w:ascii="Optima" w:hAnsi="Optima"/>
          <w:sz w:val="28"/>
          <w:szCs w:val="28"/>
        </w:rPr>
        <w:t xml:space="preserve"> heal our souls?</w:t>
      </w:r>
    </w:p>
    <w:p w14:paraId="1D3C00A3" w14:textId="62C1C59B" w:rsidR="00352DF0" w:rsidRPr="0023056B" w:rsidRDefault="00352DF0" w:rsidP="00352DF0">
      <w:pPr>
        <w:rPr>
          <w:rFonts w:ascii="Optima" w:hAnsi="Optima"/>
          <w:sz w:val="28"/>
          <w:szCs w:val="28"/>
        </w:rPr>
      </w:pPr>
    </w:p>
    <w:p w14:paraId="3EC6B33C" w14:textId="3A01C6E4" w:rsidR="00352DF0" w:rsidRPr="0023056B" w:rsidRDefault="00352DF0" w:rsidP="00352DF0">
      <w:pPr>
        <w:rPr>
          <w:rFonts w:ascii="Optima" w:hAnsi="Optima" w:cs="Times New Roman (Body CS)"/>
          <w:smallCaps/>
          <w:sz w:val="28"/>
          <w:szCs w:val="28"/>
        </w:rPr>
      </w:pPr>
      <w:r w:rsidRPr="0023056B">
        <w:rPr>
          <w:rFonts w:ascii="Optima" w:hAnsi="Optima" w:cs="Times New Roman (Body CS)"/>
          <w:smallCaps/>
          <w:sz w:val="28"/>
          <w:szCs w:val="28"/>
        </w:rPr>
        <w:t>First Sunday of Lent</w:t>
      </w:r>
    </w:p>
    <w:p w14:paraId="7137FC55" w14:textId="0D7E7D8A" w:rsidR="00352DF0" w:rsidRPr="0023056B" w:rsidRDefault="00352DF0" w:rsidP="00352DF0">
      <w:pPr>
        <w:rPr>
          <w:rFonts w:ascii="Optima" w:hAnsi="Optima"/>
          <w:sz w:val="28"/>
          <w:szCs w:val="28"/>
        </w:rPr>
      </w:pPr>
      <w:r w:rsidRPr="0023056B">
        <w:rPr>
          <w:rFonts w:ascii="Optima" w:hAnsi="Optima"/>
          <w:sz w:val="28"/>
          <w:szCs w:val="28"/>
        </w:rPr>
        <w:t xml:space="preserve">(CCC </w:t>
      </w:r>
      <w:r w:rsidR="009C3721" w:rsidRPr="0023056B">
        <w:rPr>
          <w:rFonts w:ascii="Optima" w:hAnsi="Optima"/>
          <w:sz w:val="28"/>
          <w:szCs w:val="28"/>
        </w:rPr>
        <w:t>377, 410, 540</w:t>
      </w:r>
      <w:r w:rsidR="009C3721" w:rsidRPr="0023056B">
        <w:rPr>
          <w:rFonts w:ascii="Optima" w:hAnsi="Optima"/>
          <w:sz w:val="28"/>
          <w:szCs w:val="28"/>
        </w:rPr>
        <w:t>)</w:t>
      </w:r>
    </w:p>
    <w:p w14:paraId="58765F54" w14:textId="42F0A7D8" w:rsidR="009C3721" w:rsidRPr="0023056B" w:rsidRDefault="009C3721" w:rsidP="009C3721">
      <w:pPr>
        <w:pStyle w:val="ListParagraph"/>
        <w:numPr>
          <w:ilvl w:val="0"/>
          <w:numId w:val="6"/>
        </w:numPr>
        <w:rPr>
          <w:rFonts w:ascii="Optima" w:hAnsi="Optima"/>
          <w:sz w:val="28"/>
          <w:szCs w:val="28"/>
        </w:rPr>
      </w:pPr>
      <w:r w:rsidRPr="0023056B">
        <w:rPr>
          <w:rFonts w:ascii="Optima" w:hAnsi="Optima"/>
          <w:sz w:val="28"/>
          <w:szCs w:val="28"/>
        </w:rPr>
        <w:t>What are the roots of sin?</w:t>
      </w:r>
    </w:p>
    <w:p w14:paraId="249A8656" w14:textId="6D6C4545" w:rsidR="009C3721" w:rsidRPr="0023056B" w:rsidRDefault="009C3721" w:rsidP="009C3721">
      <w:pPr>
        <w:pStyle w:val="ListParagraph"/>
        <w:numPr>
          <w:ilvl w:val="0"/>
          <w:numId w:val="6"/>
        </w:numPr>
        <w:rPr>
          <w:rFonts w:ascii="Optima" w:hAnsi="Optima"/>
          <w:sz w:val="28"/>
          <w:szCs w:val="28"/>
        </w:rPr>
      </w:pPr>
      <w:r w:rsidRPr="0023056B">
        <w:rPr>
          <w:rFonts w:ascii="Optima" w:hAnsi="Optima"/>
          <w:sz w:val="28"/>
          <w:szCs w:val="28"/>
        </w:rPr>
        <w:t>What is meant by “triple concupiscence”?</w:t>
      </w:r>
    </w:p>
    <w:p w14:paraId="3BD5789B" w14:textId="6DAA645F" w:rsidR="009C3721" w:rsidRPr="0023056B" w:rsidRDefault="009C3721" w:rsidP="009C3721">
      <w:pPr>
        <w:pStyle w:val="ListParagraph"/>
        <w:numPr>
          <w:ilvl w:val="0"/>
          <w:numId w:val="6"/>
        </w:numPr>
        <w:rPr>
          <w:rFonts w:ascii="Optima" w:hAnsi="Optima"/>
          <w:sz w:val="28"/>
          <w:szCs w:val="28"/>
        </w:rPr>
      </w:pPr>
      <w:r w:rsidRPr="0023056B">
        <w:rPr>
          <w:rFonts w:ascii="Optima" w:hAnsi="Optima"/>
          <w:sz w:val="28"/>
          <w:szCs w:val="28"/>
        </w:rPr>
        <w:t>Is temptation the same as sin?</w:t>
      </w:r>
    </w:p>
    <w:p w14:paraId="3CD9778A" w14:textId="2563E8DB" w:rsidR="009C3721" w:rsidRPr="0023056B" w:rsidRDefault="009C3721" w:rsidP="009C3721">
      <w:pPr>
        <w:pStyle w:val="ListParagraph"/>
        <w:numPr>
          <w:ilvl w:val="0"/>
          <w:numId w:val="6"/>
        </w:numPr>
        <w:rPr>
          <w:rFonts w:ascii="Optima" w:hAnsi="Optima"/>
          <w:sz w:val="28"/>
          <w:szCs w:val="28"/>
        </w:rPr>
      </w:pPr>
      <w:r w:rsidRPr="0023056B">
        <w:rPr>
          <w:rFonts w:ascii="Optima" w:hAnsi="Optima"/>
          <w:sz w:val="28"/>
          <w:szCs w:val="28"/>
        </w:rPr>
        <w:t>How does Jesus teach us to overcome temptation?</w:t>
      </w:r>
    </w:p>
    <w:p w14:paraId="04E8D5CE" w14:textId="053EF166" w:rsidR="009C3721" w:rsidRPr="0023056B" w:rsidRDefault="009C3721" w:rsidP="009C3721">
      <w:pPr>
        <w:pStyle w:val="ListParagraph"/>
        <w:numPr>
          <w:ilvl w:val="0"/>
          <w:numId w:val="6"/>
        </w:numPr>
        <w:rPr>
          <w:rFonts w:ascii="Optima" w:hAnsi="Optima"/>
          <w:sz w:val="28"/>
          <w:szCs w:val="28"/>
        </w:rPr>
      </w:pPr>
      <w:r w:rsidRPr="0023056B">
        <w:rPr>
          <w:rFonts w:ascii="Optima" w:hAnsi="Optima"/>
          <w:sz w:val="28"/>
          <w:szCs w:val="28"/>
        </w:rPr>
        <w:t>What does Christ’s first invitation in His public life “to repent”, mean for us?</w:t>
      </w:r>
    </w:p>
    <w:p w14:paraId="1A5F5C28" w14:textId="6483145C" w:rsidR="00E8751E" w:rsidRPr="0023056B" w:rsidRDefault="00E8751E" w:rsidP="00E8751E">
      <w:pPr>
        <w:rPr>
          <w:rFonts w:ascii="Optima" w:hAnsi="Optima"/>
          <w:sz w:val="28"/>
          <w:szCs w:val="28"/>
        </w:rPr>
      </w:pPr>
    </w:p>
    <w:p w14:paraId="13B0F354" w14:textId="2B9667FD" w:rsidR="00E8751E" w:rsidRPr="0023056B" w:rsidRDefault="00352DF0" w:rsidP="00E8751E">
      <w:pPr>
        <w:rPr>
          <w:rFonts w:ascii="Optima" w:hAnsi="Optima" w:cs="Times New Roman (Body CS)"/>
          <w:smallCaps/>
          <w:sz w:val="28"/>
          <w:szCs w:val="28"/>
        </w:rPr>
      </w:pPr>
      <w:r w:rsidRPr="0023056B">
        <w:rPr>
          <w:rFonts w:ascii="Optima" w:hAnsi="Optima" w:cs="Times New Roman (Body CS)"/>
          <w:smallCaps/>
          <w:sz w:val="28"/>
          <w:szCs w:val="28"/>
        </w:rPr>
        <w:t>Second</w:t>
      </w:r>
      <w:r w:rsidR="00E8751E" w:rsidRPr="0023056B">
        <w:rPr>
          <w:rFonts w:ascii="Optima" w:hAnsi="Optima" w:cs="Times New Roman (Body CS)"/>
          <w:smallCaps/>
          <w:sz w:val="28"/>
          <w:szCs w:val="28"/>
        </w:rPr>
        <w:t xml:space="preserve"> Sunday of Lent</w:t>
      </w:r>
    </w:p>
    <w:p w14:paraId="34730E82" w14:textId="05445570" w:rsidR="00E8751E" w:rsidRPr="0023056B" w:rsidRDefault="00E8751E" w:rsidP="00E8751E">
      <w:pPr>
        <w:rPr>
          <w:rFonts w:ascii="Optima" w:hAnsi="Optima"/>
          <w:sz w:val="28"/>
          <w:szCs w:val="28"/>
        </w:rPr>
      </w:pPr>
      <w:r w:rsidRPr="0023056B">
        <w:rPr>
          <w:rFonts w:ascii="Optima" w:hAnsi="Optima"/>
          <w:sz w:val="28"/>
          <w:szCs w:val="28"/>
        </w:rPr>
        <w:t>(CCC. 377, 410, 540)</w:t>
      </w:r>
    </w:p>
    <w:p w14:paraId="298E5A05" w14:textId="2CAD9649" w:rsidR="00E8751E" w:rsidRPr="0023056B" w:rsidRDefault="00376DE5" w:rsidP="00E8751E">
      <w:pPr>
        <w:pStyle w:val="ListParagraph"/>
        <w:numPr>
          <w:ilvl w:val="0"/>
          <w:numId w:val="5"/>
        </w:numPr>
        <w:rPr>
          <w:rFonts w:ascii="Optima" w:hAnsi="Optima"/>
          <w:sz w:val="28"/>
          <w:szCs w:val="28"/>
        </w:rPr>
      </w:pPr>
      <w:r w:rsidRPr="0023056B">
        <w:rPr>
          <w:rFonts w:ascii="Optima" w:hAnsi="Optima"/>
          <w:sz w:val="28"/>
          <w:szCs w:val="28"/>
        </w:rPr>
        <w:t xml:space="preserve">God, </w:t>
      </w:r>
      <w:proofErr w:type="gramStart"/>
      <w:r w:rsidRPr="0023056B">
        <w:rPr>
          <w:rFonts w:ascii="Optima" w:hAnsi="Optima"/>
          <w:sz w:val="28"/>
          <w:szCs w:val="28"/>
        </w:rPr>
        <w:t>Who</w:t>
      </w:r>
      <w:proofErr w:type="gramEnd"/>
      <w:r w:rsidRPr="0023056B">
        <w:rPr>
          <w:rFonts w:ascii="Optima" w:hAnsi="Optima"/>
          <w:sz w:val="28"/>
          <w:szCs w:val="28"/>
        </w:rPr>
        <w:t xml:space="preserve"> is entirely beyond our understanding, is made visible in Jesus Christ.</w:t>
      </w:r>
    </w:p>
    <w:p w14:paraId="1A6B436A" w14:textId="7AFCDC30" w:rsidR="00376DE5" w:rsidRPr="0023056B" w:rsidRDefault="00376DE5" w:rsidP="00E8751E">
      <w:pPr>
        <w:pStyle w:val="ListParagraph"/>
        <w:numPr>
          <w:ilvl w:val="0"/>
          <w:numId w:val="5"/>
        </w:numPr>
        <w:rPr>
          <w:rFonts w:ascii="Optima" w:hAnsi="Optima"/>
          <w:sz w:val="28"/>
          <w:szCs w:val="28"/>
        </w:rPr>
      </w:pPr>
      <w:r w:rsidRPr="0023056B">
        <w:rPr>
          <w:rFonts w:ascii="Optima" w:hAnsi="Optima"/>
          <w:sz w:val="28"/>
          <w:szCs w:val="28"/>
        </w:rPr>
        <w:t xml:space="preserve">The Transfiguration helps us understand the glory of Christ, and our future glory </w:t>
      </w:r>
      <w:proofErr w:type="gramStart"/>
      <w:r w:rsidRPr="0023056B">
        <w:rPr>
          <w:rFonts w:ascii="Optima" w:hAnsi="Optima"/>
          <w:sz w:val="28"/>
          <w:szCs w:val="28"/>
        </w:rPr>
        <w:t>if and when</w:t>
      </w:r>
      <w:proofErr w:type="gramEnd"/>
      <w:r w:rsidRPr="0023056B">
        <w:rPr>
          <w:rFonts w:ascii="Optima" w:hAnsi="Optima"/>
          <w:sz w:val="28"/>
          <w:szCs w:val="28"/>
        </w:rPr>
        <w:t xml:space="preserve"> we reach heaven.</w:t>
      </w:r>
    </w:p>
    <w:p w14:paraId="51982428" w14:textId="4B627076" w:rsidR="00352DF0" w:rsidRPr="0023056B" w:rsidRDefault="00352DF0" w:rsidP="00E8751E">
      <w:pPr>
        <w:pStyle w:val="ListParagraph"/>
        <w:numPr>
          <w:ilvl w:val="0"/>
          <w:numId w:val="5"/>
        </w:numPr>
        <w:rPr>
          <w:rFonts w:ascii="Optima" w:hAnsi="Optima"/>
          <w:sz w:val="28"/>
          <w:szCs w:val="28"/>
        </w:rPr>
      </w:pPr>
      <w:r w:rsidRPr="0023056B">
        <w:rPr>
          <w:rFonts w:ascii="Optima" w:hAnsi="Optima"/>
          <w:sz w:val="28"/>
          <w:szCs w:val="28"/>
        </w:rPr>
        <w:t>Jesus Christ, who is true man and true God shows our human nature in glory.</w:t>
      </w:r>
    </w:p>
    <w:p w14:paraId="1A813B7B" w14:textId="286D8496" w:rsidR="00352DF0" w:rsidRPr="0023056B" w:rsidRDefault="00352DF0" w:rsidP="00E8751E">
      <w:pPr>
        <w:pStyle w:val="ListParagraph"/>
        <w:numPr>
          <w:ilvl w:val="0"/>
          <w:numId w:val="5"/>
        </w:numPr>
        <w:rPr>
          <w:rFonts w:ascii="Optima" w:hAnsi="Optima"/>
          <w:sz w:val="28"/>
          <w:szCs w:val="28"/>
        </w:rPr>
      </w:pPr>
      <w:r w:rsidRPr="0023056B">
        <w:rPr>
          <w:rFonts w:ascii="Optima" w:hAnsi="Optima"/>
          <w:sz w:val="28"/>
          <w:szCs w:val="28"/>
        </w:rPr>
        <w:lastRenderedPageBreak/>
        <w:t>The divinity of Christ allows us to see God “face to face”, his humanity allows us to be united to Him.</w:t>
      </w:r>
    </w:p>
    <w:p w14:paraId="0C8442CA" w14:textId="1E817899" w:rsidR="00352DF0" w:rsidRPr="0023056B" w:rsidRDefault="00352DF0" w:rsidP="00E8751E">
      <w:pPr>
        <w:pStyle w:val="ListParagraph"/>
        <w:numPr>
          <w:ilvl w:val="0"/>
          <w:numId w:val="5"/>
        </w:numPr>
        <w:rPr>
          <w:rFonts w:ascii="Optima" w:hAnsi="Optima"/>
          <w:sz w:val="28"/>
          <w:szCs w:val="28"/>
        </w:rPr>
      </w:pPr>
      <w:r w:rsidRPr="0023056B">
        <w:rPr>
          <w:rFonts w:ascii="Optima" w:hAnsi="Optima"/>
          <w:sz w:val="28"/>
          <w:szCs w:val="28"/>
        </w:rPr>
        <w:t>The goal of our Christian life is to be with Christ in heaven.</w:t>
      </w:r>
    </w:p>
    <w:p w14:paraId="67FC4F29" w14:textId="77777777" w:rsidR="00352DF0" w:rsidRPr="0023056B" w:rsidRDefault="00352DF0" w:rsidP="009C3721">
      <w:pPr>
        <w:pStyle w:val="ListParagraph"/>
        <w:rPr>
          <w:rFonts w:ascii="Optima" w:hAnsi="Optima"/>
          <w:sz w:val="28"/>
          <w:szCs w:val="28"/>
        </w:rPr>
      </w:pPr>
    </w:p>
    <w:p w14:paraId="7D0959BA" w14:textId="737CA903" w:rsidR="00352DF0" w:rsidRPr="0023056B" w:rsidRDefault="00241D32" w:rsidP="00352DF0">
      <w:pPr>
        <w:rPr>
          <w:rFonts w:ascii="Optima" w:hAnsi="Optima" w:cs="Times New Roman (Body CS)"/>
          <w:smallCaps/>
          <w:sz w:val="28"/>
          <w:szCs w:val="28"/>
        </w:rPr>
      </w:pPr>
      <w:r w:rsidRPr="0023056B">
        <w:rPr>
          <w:rFonts w:ascii="Optima" w:hAnsi="Optima" w:cs="Times New Roman (Body CS)"/>
          <w:smallCaps/>
          <w:sz w:val="28"/>
          <w:szCs w:val="28"/>
        </w:rPr>
        <w:t>Third</w:t>
      </w:r>
      <w:r w:rsidR="00352DF0" w:rsidRPr="0023056B">
        <w:rPr>
          <w:rFonts w:ascii="Optima" w:hAnsi="Optima" w:cs="Times New Roman (Body CS)"/>
          <w:smallCaps/>
          <w:sz w:val="28"/>
          <w:szCs w:val="28"/>
        </w:rPr>
        <w:t xml:space="preserve"> Sunday of Lent</w:t>
      </w:r>
    </w:p>
    <w:p w14:paraId="106CDA9E" w14:textId="022DEA4F" w:rsidR="00241D32" w:rsidRPr="0023056B" w:rsidRDefault="00241D32" w:rsidP="00352DF0">
      <w:pPr>
        <w:rPr>
          <w:rFonts w:ascii="Optima" w:hAnsi="Optima"/>
          <w:sz w:val="28"/>
          <w:szCs w:val="28"/>
        </w:rPr>
      </w:pPr>
      <w:r w:rsidRPr="0023056B">
        <w:rPr>
          <w:rFonts w:ascii="Optima" w:hAnsi="Optima"/>
          <w:sz w:val="28"/>
          <w:szCs w:val="28"/>
        </w:rPr>
        <w:t>(CCC 1214-1216, 1226-1228, 2560)</w:t>
      </w:r>
    </w:p>
    <w:p w14:paraId="36828D26" w14:textId="155C4FB6" w:rsidR="00241D32" w:rsidRPr="0023056B" w:rsidRDefault="00241D32" w:rsidP="00241D32">
      <w:pPr>
        <w:pStyle w:val="ListParagraph"/>
        <w:numPr>
          <w:ilvl w:val="0"/>
          <w:numId w:val="7"/>
        </w:numPr>
        <w:rPr>
          <w:rFonts w:ascii="Optima" w:hAnsi="Optima"/>
          <w:sz w:val="28"/>
          <w:szCs w:val="28"/>
        </w:rPr>
      </w:pPr>
      <w:r w:rsidRPr="0023056B">
        <w:rPr>
          <w:rFonts w:ascii="Optima" w:hAnsi="Optima"/>
          <w:sz w:val="28"/>
          <w:szCs w:val="28"/>
        </w:rPr>
        <w:t>Convert and believe in the Gospel, the two go together.</w:t>
      </w:r>
    </w:p>
    <w:p w14:paraId="116AAF98" w14:textId="18D5361C" w:rsidR="00241D32" w:rsidRPr="0023056B" w:rsidRDefault="00241D32" w:rsidP="00241D32">
      <w:pPr>
        <w:pStyle w:val="ListParagraph"/>
        <w:numPr>
          <w:ilvl w:val="0"/>
          <w:numId w:val="7"/>
        </w:numPr>
        <w:rPr>
          <w:rFonts w:ascii="Optima" w:hAnsi="Optima"/>
          <w:sz w:val="28"/>
          <w:szCs w:val="28"/>
        </w:rPr>
      </w:pPr>
      <w:r w:rsidRPr="0023056B">
        <w:rPr>
          <w:rFonts w:ascii="Optima" w:hAnsi="Optima"/>
          <w:sz w:val="28"/>
          <w:szCs w:val="28"/>
        </w:rPr>
        <w:t>Conversion is a continuous work of our lifetime to overcome sin.</w:t>
      </w:r>
    </w:p>
    <w:p w14:paraId="46897FE7" w14:textId="10CDD04E" w:rsidR="00241D32" w:rsidRPr="0023056B" w:rsidRDefault="00241D32" w:rsidP="00241D32">
      <w:pPr>
        <w:pStyle w:val="ListParagraph"/>
        <w:numPr>
          <w:ilvl w:val="0"/>
          <w:numId w:val="7"/>
        </w:numPr>
        <w:rPr>
          <w:rFonts w:ascii="Optima" w:hAnsi="Optima"/>
          <w:sz w:val="28"/>
          <w:szCs w:val="28"/>
        </w:rPr>
      </w:pPr>
      <w:r w:rsidRPr="0023056B">
        <w:rPr>
          <w:rFonts w:ascii="Optima" w:hAnsi="Optima"/>
          <w:sz w:val="28"/>
          <w:szCs w:val="28"/>
        </w:rPr>
        <w:t>How does the woman at the well come to conversion?</w:t>
      </w:r>
    </w:p>
    <w:p w14:paraId="42BCF47C" w14:textId="3615D720" w:rsidR="00241D32" w:rsidRPr="0023056B" w:rsidRDefault="00241D32" w:rsidP="00241D32">
      <w:pPr>
        <w:pStyle w:val="ListParagraph"/>
        <w:numPr>
          <w:ilvl w:val="0"/>
          <w:numId w:val="7"/>
        </w:numPr>
        <w:rPr>
          <w:rFonts w:ascii="Optima" w:hAnsi="Optima"/>
          <w:sz w:val="28"/>
          <w:szCs w:val="28"/>
        </w:rPr>
      </w:pPr>
      <w:r w:rsidRPr="0023056B">
        <w:rPr>
          <w:rFonts w:ascii="Optima" w:hAnsi="Optima"/>
          <w:sz w:val="28"/>
          <w:szCs w:val="28"/>
        </w:rPr>
        <w:t>Sins do not define us, even if it at times seem to dominate us.  Christ’s call to grace defines us.</w:t>
      </w:r>
    </w:p>
    <w:p w14:paraId="7EEAA6E9" w14:textId="1FCA9C09" w:rsidR="00790C68" w:rsidRPr="0023056B" w:rsidRDefault="00790C68" w:rsidP="00241D32">
      <w:pPr>
        <w:pStyle w:val="ListParagraph"/>
        <w:numPr>
          <w:ilvl w:val="0"/>
          <w:numId w:val="7"/>
        </w:numPr>
        <w:rPr>
          <w:rFonts w:ascii="Optima" w:hAnsi="Optima"/>
          <w:sz w:val="28"/>
          <w:szCs w:val="28"/>
        </w:rPr>
      </w:pPr>
      <w:r w:rsidRPr="0023056B">
        <w:rPr>
          <w:rFonts w:ascii="Optima" w:hAnsi="Optima"/>
          <w:sz w:val="28"/>
          <w:szCs w:val="28"/>
        </w:rPr>
        <w:t>Prayer and dialogue with Christ led the woman to desire to change her life.</w:t>
      </w:r>
    </w:p>
    <w:p w14:paraId="3AD0CC3A" w14:textId="314B50A9" w:rsidR="00790C68" w:rsidRPr="0023056B" w:rsidRDefault="00790C68" w:rsidP="00241D32">
      <w:pPr>
        <w:pStyle w:val="ListParagraph"/>
        <w:numPr>
          <w:ilvl w:val="0"/>
          <w:numId w:val="7"/>
        </w:numPr>
        <w:rPr>
          <w:rFonts w:ascii="Optima" w:hAnsi="Optima"/>
          <w:sz w:val="28"/>
          <w:szCs w:val="28"/>
        </w:rPr>
      </w:pPr>
      <w:r w:rsidRPr="0023056B">
        <w:rPr>
          <w:rFonts w:ascii="Optima" w:hAnsi="Optima"/>
          <w:sz w:val="28"/>
          <w:szCs w:val="28"/>
        </w:rPr>
        <w:t>No one knows us and our heart as does the Lord.</w:t>
      </w:r>
    </w:p>
    <w:p w14:paraId="316243FA" w14:textId="35A630E1" w:rsidR="00790C68" w:rsidRPr="0023056B" w:rsidRDefault="00790C68" w:rsidP="00790C68">
      <w:pPr>
        <w:rPr>
          <w:rFonts w:ascii="Optima" w:hAnsi="Optima"/>
          <w:sz w:val="28"/>
          <w:szCs w:val="28"/>
        </w:rPr>
      </w:pPr>
    </w:p>
    <w:p w14:paraId="43ADEC4C" w14:textId="06373B05" w:rsidR="00790C68" w:rsidRPr="0023056B" w:rsidRDefault="00790C68" w:rsidP="00790C68">
      <w:pPr>
        <w:rPr>
          <w:rFonts w:ascii="Optima" w:hAnsi="Optima" w:cs="Times New Roman (Body CS)"/>
          <w:smallCaps/>
          <w:sz w:val="28"/>
          <w:szCs w:val="28"/>
        </w:rPr>
      </w:pPr>
      <w:r w:rsidRPr="0023056B">
        <w:rPr>
          <w:rFonts w:ascii="Optima" w:hAnsi="Optima" w:cs="Times New Roman (Body CS)"/>
          <w:smallCaps/>
          <w:sz w:val="28"/>
          <w:szCs w:val="28"/>
        </w:rPr>
        <w:t>Fourth Sunday of Lent</w:t>
      </w:r>
    </w:p>
    <w:p w14:paraId="0FDFE1FF" w14:textId="6EFA16DF" w:rsidR="00790C68" w:rsidRPr="0023056B" w:rsidRDefault="00790C68" w:rsidP="00790C68">
      <w:pPr>
        <w:rPr>
          <w:rFonts w:ascii="Optima" w:hAnsi="Optima"/>
          <w:sz w:val="28"/>
          <w:szCs w:val="28"/>
        </w:rPr>
      </w:pPr>
      <w:r w:rsidRPr="0023056B">
        <w:rPr>
          <w:rFonts w:ascii="Optima" w:hAnsi="Optima"/>
          <w:sz w:val="28"/>
          <w:szCs w:val="28"/>
        </w:rPr>
        <w:t>(CCC 1216, 2466, 2715)</w:t>
      </w:r>
    </w:p>
    <w:p w14:paraId="0B4C4E78" w14:textId="5C8F646F" w:rsidR="00790C68" w:rsidRPr="0023056B" w:rsidRDefault="00790C68" w:rsidP="00790C68">
      <w:pPr>
        <w:pStyle w:val="ListParagraph"/>
        <w:numPr>
          <w:ilvl w:val="0"/>
          <w:numId w:val="8"/>
        </w:numPr>
        <w:rPr>
          <w:rFonts w:ascii="Optima" w:hAnsi="Optima"/>
          <w:sz w:val="28"/>
          <w:szCs w:val="28"/>
        </w:rPr>
      </w:pPr>
      <w:r w:rsidRPr="0023056B">
        <w:rPr>
          <w:rFonts w:ascii="Optima" w:hAnsi="Optima"/>
          <w:sz w:val="28"/>
          <w:szCs w:val="28"/>
        </w:rPr>
        <w:t>An effect of sin is spiritual blindness.</w:t>
      </w:r>
    </w:p>
    <w:p w14:paraId="040CEA8B" w14:textId="39F85CB9" w:rsidR="00790C68" w:rsidRPr="0023056B" w:rsidRDefault="00790C68" w:rsidP="00790C68">
      <w:pPr>
        <w:pStyle w:val="ListParagraph"/>
        <w:numPr>
          <w:ilvl w:val="0"/>
          <w:numId w:val="8"/>
        </w:numPr>
        <w:rPr>
          <w:rFonts w:ascii="Optima" w:hAnsi="Optima"/>
          <w:sz w:val="28"/>
          <w:szCs w:val="28"/>
        </w:rPr>
      </w:pPr>
      <w:r w:rsidRPr="0023056B">
        <w:rPr>
          <w:rFonts w:ascii="Optima" w:hAnsi="Optima"/>
          <w:sz w:val="28"/>
          <w:szCs w:val="28"/>
        </w:rPr>
        <w:t>Sin has a way of “trapping us” in ourselves, incapable of seeing the way forward.</w:t>
      </w:r>
    </w:p>
    <w:p w14:paraId="0809F7C8" w14:textId="735F7C8E" w:rsidR="00790C68" w:rsidRPr="0023056B" w:rsidRDefault="00790C68" w:rsidP="00790C68">
      <w:pPr>
        <w:pStyle w:val="ListParagraph"/>
        <w:numPr>
          <w:ilvl w:val="0"/>
          <w:numId w:val="8"/>
        </w:numPr>
        <w:rPr>
          <w:rFonts w:ascii="Optima" w:hAnsi="Optima"/>
          <w:sz w:val="28"/>
          <w:szCs w:val="28"/>
        </w:rPr>
      </w:pPr>
      <w:r w:rsidRPr="0023056B">
        <w:rPr>
          <w:rFonts w:ascii="Optima" w:hAnsi="Optima"/>
          <w:sz w:val="28"/>
          <w:szCs w:val="28"/>
        </w:rPr>
        <w:t xml:space="preserve">Sin binds us </w:t>
      </w:r>
      <w:r w:rsidR="00495F26" w:rsidRPr="0023056B">
        <w:rPr>
          <w:rFonts w:ascii="Optima" w:hAnsi="Optima"/>
          <w:sz w:val="28"/>
          <w:szCs w:val="28"/>
        </w:rPr>
        <w:t>and takes away our interior freedom.</w:t>
      </w:r>
    </w:p>
    <w:p w14:paraId="313A42A2" w14:textId="18302647" w:rsidR="00495F26" w:rsidRPr="0023056B" w:rsidRDefault="00495F26" w:rsidP="00790C68">
      <w:pPr>
        <w:pStyle w:val="ListParagraph"/>
        <w:numPr>
          <w:ilvl w:val="0"/>
          <w:numId w:val="8"/>
        </w:numPr>
        <w:rPr>
          <w:rFonts w:ascii="Optima" w:hAnsi="Optima"/>
          <w:sz w:val="28"/>
          <w:szCs w:val="28"/>
        </w:rPr>
      </w:pPr>
      <w:r w:rsidRPr="0023056B">
        <w:rPr>
          <w:rFonts w:ascii="Optima" w:hAnsi="Optima"/>
          <w:sz w:val="28"/>
          <w:szCs w:val="28"/>
        </w:rPr>
        <w:t>The Pharisees preferred to stay with Moses rather than with God, sin often leads us to choose the lesser good.</w:t>
      </w:r>
    </w:p>
    <w:p w14:paraId="0A393B27" w14:textId="201E7103" w:rsidR="00495F26" w:rsidRPr="0023056B" w:rsidRDefault="00495F26" w:rsidP="00790C68">
      <w:pPr>
        <w:pStyle w:val="ListParagraph"/>
        <w:numPr>
          <w:ilvl w:val="0"/>
          <w:numId w:val="8"/>
        </w:numPr>
        <w:rPr>
          <w:rFonts w:ascii="Optima" w:hAnsi="Optima"/>
          <w:sz w:val="28"/>
          <w:szCs w:val="28"/>
        </w:rPr>
      </w:pPr>
      <w:r w:rsidRPr="0023056B">
        <w:rPr>
          <w:rFonts w:ascii="Optima" w:hAnsi="Optima"/>
          <w:sz w:val="28"/>
          <w:szCs w:val="28"/>
        </w:rPr>
        <w:t>Freedom from sin fills us with joy.</w:t>
      </w:r>
    </w:p>
    <w:p w14:paraId="4AE23F54" w14:textId="728ECE46" w:rsidR="00495F26" w:rsidRPr="0023056B" w:rsidRDefault="00495F26" w:rsidP="00790C68">
      <w:pPr>
        <w:pStyle w:val="ListParagraph"/>
        <w:numPr>
          <w:ilvl w:val="0"/>
          <w:numId w:val="8"/>
        </w:numPr>
        <w:rPr>
          <w:rFonts w:ascii="Optima" w:hAnsi="Optima"/>
          <w:sz w:val="28"/>
          <w:szCs w:val="28"/>
        </w:rPr>
      </w:pPr>
      <w:r w:rsidRPr="0023056B">
        <w:rPr>
          <w:rFonts w:ascii="Optima" w:hAnsi="Optima"/>
          <w:sz w:val="28"/>
          <w:szCs w:val="28"/>
        </w:rPr>
        <w:t>Christ is the light of the world, who takes away all darkness.</w:t>
      </w:r>
    </w:p>
    <w:p w14:paraId="6B8C465E" w14:textId="3D05A51D" w:rsidR="00495F26" w:rsidRPr="0023056B" w:rsidRDefault="00495F26" w:rsidP="00495F26">
      <w:pPr>
        <w:rPr>
          <w:rFonts w:ascii="Optima" w:hAnsi="Optima"/>
          <w:sz w:val="28"/>
          <w:szCs w:val="28"/>
        </w:rPr>
      </w:pPr>
    </w:p>
    <w:p w14:paraId="1C9C12E4" w14:textId="0387880F" w:rsidR="00495F26" w:rsidRPr="0023056B" w:rsidRDefault="00495F26" w:rsidP="00495F26">
      <w:pPr>
        <w:rPr>
          <w:rFonts w:ascii="Optima" w:hAnsi="Optima" w:cs="Times New Roman (Body CS)"/>
          <w:smallCaps/>
          <w:sz w:val="28"/>
          <w:szCs w:val="28"/>
        </w:rPr>
      </w:pPr>
      <w:r w:rsidRPr="0023056B">
        <w:rPr>
          <w:rFonts w:ascii="Optima" w:hAnsi="Optima" w:cs="Times New Roman (Body CS)"/>
          <w:smallCaps/>
          <w:sz w:val="28"/>
          <w:szCs w:val="28"/>
        </w:rPr>
        <w:t>Fifth Sunday of Lent</w:t>
      </w:r>
    </w:p>
    <w:p w14:paraId="017B62CC" w14:textId="45D04DD6" w:rsidR="00495F26" w:rsidRPr="0023056B" w:rsidRDefault="00495F26" w:rsidP="00495F26">
      <w:pPr>
        <w:rPr>
          <w:rFonts w:ascii="Optima" w:hAnsi="Optima"/>
          <w:sz w:val="28"/>
          <w:szCs w:val="28"/>
        </w:rPr>
      </w:pPr>
      <w:r w:rsidRPr="0023056B">
        <w:rPr>
          <w:rFonts w:ascii="Optima" w:hAnsi="Optima"/>
          <w:sz w:val="28"/>
          <w:szCs w:val="28"/>
        </w:rPr>
        <w:t>(CCC 549, 646, 989-990,1003,2604)</w:t>
      </w:r>
    </w:p>
    <w:p w14:paraId="6346D9CA" w14:textId="6FD4E9B1" w:rsidR="00495F26" w:rsidRPr="0023056B" w:rsidRDefault="0068686A" w:rsidP="0068686A">
      <w:pPr>
        <w:pStyle w:val="ListParagraph"/>
        <w:numPr>
          <w:ilvl w:val="0"/>
          <w:numId w:val="9"/>
        </w:numPr>
        <w:rPr>
          <w:rFonts w:ascii="Optima" w:hAnsi="Optima"/>
          <w:sz w:val="28"/>
          <w:szCs w:val="28"/>
        </w:rPr>
      </w:pPr>
      <w:r w:rsidRPr="0023056B">
        <w:rPr>
          <w:rFonts w:ascii="Optima" w:hAnsi="Optima"/>
          <w:sz w:val="28"/>
          <w:szCs w:val="28"/>
        </w:rPr>
        <w:t>Christ shows His power over death – and foretells His own resurrection – with the raising of Lazarus</w:t>
      </w:r>
    </w:p>
    <w:p w14:paraId="561630AC" w14:textId="2423604C" w:rsidR="0068686A" w:rsidRPr="0023056B" w:rsidRDefault="0068686A" w:rsidP="0068686A">
      <w:pPr>
        <w:pStyle w:val="ListParagraph"/>
        <w:numPr>
          <w:ilvl w:val="0"/>
          <w:numId w:val="9"/>
        </w:numPr>
        <w:rPr>
          <w:rFonts w:ascii="Optima" w:hAnsi="Optima"/>
          <w:sz w:val="28"/>
          <w:szCs w:val="28"/>
        </w:rPr>
      </w:pPr>
      <w:r w:rsidRPr="0023056B">
        <w:rPr>
          <w:rFonts w:ascii="Optima" w:hAnsi="Optima"/>
          <w:sz w:val="28"/>
          <w:szCs w:val="28"/>
        </w:rPr>
        <w:t>If Christ has not been raised from the dead, then our faith is in vain.</w:t>
      </w:r>
    </w:p>
    <w:p w14:paraId="7C31FD9A" w14:textId="132EB230" w:rsidR="0068686A" w:rsidRPr="0023056B" w:rsidRDefault="0068686A" w:rsidP="0068686A">
      <w:pPr>
        <w:pStyle w:val="ListParagraph"/>
        <w:numPr>
          <w:ilvl w:val="0"/>
          <w:numId w:val="9"/>
        </w:numPr>
        <w:rPr>
          <w:rFonts w:ascii="Optima" w:hAnsi="Optima"/>
          <w:sz w:val="28"/>
          <w:szCs w:val="28"/>
        </w:rPr>
      </w:pPr>
      <w:r w:rsidRPr="0023056B">
        <w:rPr>
          <w:rFonts w:ascii="Optima" w:hAnsi="Optima"/>
          <w:sz w:val="28"/>
          <w:szCs w:val="28"/>
        </w:rPr>
        <w:t>Jesus promises the resurrection of our bodies as well.</w:t>
      </w:r>
    </w:p>
    <w:p w14:paraId="01769164" w14:textId="370680DD" w:rsidR="0068686A" w:rsidRPr="0023056B" w:rsidRDefault="0068686A" w:rsidP="0068686A">
      <w:pPr>
        <w:pStyle w:val="ListParagraph"/>
        <w:numPr>
          <w:ilvl w:val="0"/>
          <w:numId w:val="9"/>
        </w:numPr>
        <w:rPr>
          <w:rFonts w:ascii="Optima" w:hAnsi="Optima"/>
          <w:sz w:val="28"/>
          <w:szCs w:val="28"/>
        </w:rPr>
      </w:pPr>
      <w:r w:rsidRPr="0023056B">
        <w:rPr>
          <w:rFonts w:ascii="Optima" w:hAnsi="Optima"/>
          <w:sz w:val="28"/>
          <w:szCs w:val="28"/>
        </w:rPr>
        <w:t>The body, temple of the Holy Spirit, is subject to the soul, but is to be respected in life and in death.</w:t>
      </w:r>
    </w:p>
    <w:p w14:paraId="0F8A7C53" w14:textId="760EFD22" w:rsidR="0068686A" w:rsidRPr="0023056B" w:rsidRDefault="0068686A" w:rsidP="0068686A">
      <w:pPr>
        <w:pStyle w:val="ListParagraph"/>
        <w:numPr>
          <w:ilvl w:val="0"/>
          <w:numId w:val="9"/>
        </w:numPr>
        <w:rPr>
          <w:rFonts w:ascii="Optima" w:hAnsi="Optima"/>
          <w:sz w:val="28"/>
          <w:szCs w:val="28"/>
        </w:rPr>
      </w:pPr>
      <w:r w:rsidRPr="0023056B">
        <w:rPr>
          <w:rFonts w:ascii="Optima" w:hAnsi="Optima"/>
          <w:sz w:val="28"/>
          <w:szCs w:val="28"/>
        </w:rPr>
        <w:t>To receive the sacraments of Baptism, Confirmation and the Eucharist is to participate spiritually in the resurrecting power of Jesus.</w:t>
      </w:r>
    </w:p>
    <w:p w14:paraId="00A8F3BC" w14:textId="1CB78339" w:rsidR="0068686A" w:rsidRPr="0023056B" w:rsidRDefault="0068686A" w:rsidP="0068686A">
      <w:pPr>
        <w:pStyle w:val="ListParagraph"/>
        <w:numPr>
          <w:ilvl w:val="0"/>
          <w:numId w:val="9"/>
        </w:numPr>
        <w:rPr>
          <w:rFonts w:ascii="Optima" w:hAnsi="Optima"/>
          <w:sz w:val="28"/>
          <w:szCs w:val="28"/>
        </w:rPr>
      </w:pPr>
      <w:r w:rsidRPr="0023056B">
        <w:rPr>
          <w:rFonts w:ascii="Optima" w:hAnsi="Optima"/>
          <w:sz w:val="28"/>
          <w:szCs w:val="28"/>
        </w:rPr>
        <w:t>Jesus calls all of us from the grave of our sinfulness to the fulness of life.</w:t>
      </w:r>
    </w:p>
    <w:p w14:paraId="4731D6AE" w14:textId="6FF10D12" w:rsidR="005C75EF" w:rsidRPr="0023056B" w:rsidRDefault="005C75EF" w:rsidP="005C75EF">
      <w:pPr>
        <w:rPr>
          <w:rFonts w:ascii="Optima" w:hAnsi="Optima"/>
          <w:sz w:val="28"/>
          <w:szCs w:val="28"/>
        </w:rPr>
      </w:pPr>
    </w:p>
    <w:p w14:paraId="0D8F6D78" w14:textId="18EB5EE1" w:rsidR="005C75EF" w:rsidRPr="0023056B" w:rsidRDefault="005C75EF" w:rsidP="005C75EF">
      <w:pPr>
        <w:rPr>
          <w:rFonts w:ascii="Optima" w:hAnsi="Optima" w:cs="Times New Roman (Body CS)"/>
          <w:smallCaps/>
          <w:sz w:val="28"/>
          <w:szCs w:val="28"/>
        </w:rPr>
      </w:pPr>
      <w:r w:rsidRPr="0023056B">
        <w:rPr>
          <w:rFonts w:ascii="Optima" w:hAnsi="Optima" w:cs="Times New Roman (Body CS)"/>
          <w:smallCaps/>
          <w:sz w:val="28"/>
          <w:szCs w:val="28"/>
        </w:rPr>
        <w:t>Palm Sunday</w:t>
      </w:r>
    </w:p>
    <w:p w14:paraId="18A39A82" w14:textId="1F2C417E" w:rsidR="005C75EF" w:rsidRPr="0023056B" w:rsidRDefault="005C75EF" w:rsidP="005C75EF">
      <w:pPr>
        <w:rPr>
          <w:rFonts w:ascii="Optima" w:hAnsi="Optima"/>
          <w:sz w:val="28"/>
          <w:szCs w:val="28"/>
        </w:rPr>
      </w:pPr>
      <w:r w:rsidRPr="0023056B">
        <w:rPr>
          <w:rFonts w:ascii="Optima" w:hAnsi="Optima"/>
          <w:sz w:val="28"/>
          <w:szCs w:val="28"/>
        </w:rPr>
        <w:t>(CCC 601-602)</w:t>
      </w:r>
    </w:p>
    <w:p w14:paraId="7FD9364B" w14:textId="627C0372" w:rsidR="005C75EF" w:rsidRPr="0023056B" w:rsidRDefault="005C75EF" w:rsidP="005C75EF">
      <w:pPr>
        <w:pStyle w:val="ListParagraph"/>
        <w:numPr>
          <w:ilvl w:val="0"/>
          <w:numId w:val="10"/>
        </w:numPr>
        <w:rPr>
          <w:rFonts w:ascii="Optima" w:hAnsi="Optima"/>
          <w:sz w:val="28"/>
          <w:szCs w:val="28"/>
        </w:rPr>
      </w:pPr>
      <w:r w:rsidRPr="0023056B">
        <w:rPr>
          <w:rFonts w:ascii="Optima" w:hAnsi="Optima"/>
          <w:sz w:val="28"/>
          <w:szCs w:val="28"/>
        </w:rPr>
        <w:t>The Passion of Jesus shows us the extent of God’s Love for us.</w:t>
      </w:r>
    </w:p>
    <w:p w14:paraId="4A9D10F8" w14:textId="7BC4F412" w:rsidR="005C75EF" w:rsidRPr="0023056B" w:rsidRDefault="005C75EF" w:rsidP="005C75EF">
      <w:pPr>
        <w:pStyle w:val="ListParagraph"/>
        <w:numPr>
          <w:ilvl w:val="0"/>
          <w:numId w:val="10"/>
        </w:numPr>
        <w:rPr>
          <w:rFonts w:ascii="Optima" w:hAnsi="Optima"/>
          <w:sz w:val="28"/>
          <w:szCs w:val="28"/>
        </w:rPr>
      </w:pPr>
      <w:r w:rsidRPr="0023056B">
        <w:rPr>
          <w:rFonts w:ascii="Optima" w:hAnsi="Optima"/>
          <w:sz w:val="28"/>
          <w:szCs w:val="28"/>
        </w:rPr>
        <w:t>The Passion shows us the evil of sin.</w:t>
      </w:r>
    </w:p>
    <w:p w14:paraId="4DD44881" w14:textId="1393127B" w:rsidR="005C75EF" w:rsidRPr="0023056B" w:rsidRDefault="005C75EF" w:rsidP="005C75EF">
      <w:pPr>
        <w:pStyle w:val="ListParagraph"/>
        <w:numPr>
          <w:ilvl w:val="0"/>
          <w:numId w:val="10"/>
        </w:numPr>
        <w:rPr>
          <w:rFonts w:ascii="Optima" w:hAnsi="Optima"/>
          <w:sz w:val="28"/>
          <w:szCs w:val="28"/>
        </w:rPr>
      </w:pPr>
      <w:r w:rsidRPr="0023056B">
        <w:rPr>
          <w:rFonts w:ascii="Optima" w:hAnsi="Optima"/>
          <w:sz w:val="28"/>
          <w:szCs w:val="28"/>
        </w:rPr>
        <w:t xml:space="preserve">The Passion of Christ </w:t>
      </w:r>
      <w:r w:rsidR="0023056B" w:rsidRPr="0023056B">
        <w:rPr>
          <w:rFonts w:ascii="Optima" w:hAnsi="Optima"/>
          <w:sz w:val="28"/>
          <w:szCs w:val="28"/>
        </w:rPr>
        <w:t>is the price of our redemption.</w:t>
      </w:r>
    </w:p>
    <w:p w14:paraId="0C38AA84" w14:textId="6BD9B45F" w:rsidR="0023056B" w:rsidRPr="0023056B" w:rsidRDefault="0023056B" w:rsidP="005C75EF">
      <w:pPr>
        <w:pStyle w:val="ListParagraph"/>
        <w:numPr>
          <w:ilvl w:val="0"/>
          <w:numId w:val="10"/>
        </w:numPr>
        <w:rPr>
          <w:rFonts w:ascii="Optima" w:hAnsi="Optima"/>
          <w:sz w:val="28"/>
          <w:szCs w:val="28"/>
        </w:rPr>
      </w:pPr>
      <w:r w:rsidRPr="0023056B">
        <w:rPr>
          <w:rFonts w:ascii="Optima" w:hAnsi="Optima"/>
          <w:sz w:val="28"/>
          <w:szCs w:val="28"/>
        </w:rPr>
        <w:t>The passion of Christ, suffered once, is made present at the sacrifice of every Holy Mass.</w:t>
      </w:r>
    </w:p>
    <w:p w14:paraId="038CFB3E" w14:textId="77777777" w:rsidR="009C3721" w:rsidRDefault="009C3721" w:rsidP="00352DF0"/>
    <w:sectPr w:rsidR="009C3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95D"/>
    <w:multiLevelType w:val="hybridMultilevel"/>
    <w:tmpl w:val="A0A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55EC2"/>
    <w:multiLevelType w:val="hybridMultilevel"/>
    <w:tmpl w:val="05CA4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21188C"/>
    <w:multiLevelType w:val="hybridMultilevel"/>
    <w:tmpl w:val="D7267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7F78E9"/>
    <w:multiLevelType w:val="hybridMultilevel"/>
    <w:tmpl w:val="BBE6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54DD3"/>
    <w:multiLevelType w:val="hybridMultilevel"/>
    <w:tmpl w:val="9D34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F546D"/>
    <w:multiLevelType w:val="hybridMultilevel"/>
    <w:tmpl w:val="5A46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D13F8"/>
    <w:multiLevelType w:val="hybridMultilevel"/>
    <w:tmpl w:val="6F4C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41210"/>
    <w:multiLevelType w:val="hybridMultilevel"/>
    <w:tmpl w:val="430A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F4E2B"/>
    <w:multiLevelType w:val="hybridMultilevel"/>
    <w:tmpl w:val="2BAC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86A83"/>
    <w:multiLevelType w:val="hybridMultilevel"/>
    <w:tmpl w:val="0574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
  </w:num>
  <w:num w:numId="5">
    <w:abstractNumId w:val="8"/>
  </w:num>
  <w:num w:numId="6">
    <w:abstractNumId w:val="3"/>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1E"/>
    <w:rsid w:val="0023056B"/>
    <w:rsid w:val="00241D32"/>
    <w:rsid w:val="00352DF0"/>
    <w:rsid w:val="00376DE5"/>
    <w:rsid w:val="00495F26"/>
    <w:rsid w:val="005C75EF"/>
    <w:rsid w:val="0068686A"/>
    <w:rsid w:val="00790C68"/>
    <w:rsid w:val="009C3721"/>
    <w:rsid w:val="00A61C41"/>
    <w:rsid w:val="00E8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1D74F"/>
  <w15:chartTrackingRefBased/>
  <w15:docId w15:val="{88D2D498-CCE7-E94A-A93D-2E9F78A9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2022-02-23T16:35:00Z</dcterms:created>
  <dcterms:modified xsi:type="dcterms:W3CDTF">2022-02-23T17:38:00Z</dcterms:modified>
</cp:coreProperties>
</file>